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6629" w:type="dxa"/>
        <w:tblLook w:val="04A0"/>
      </w:tblPr>
      <w:tblGrid>
        <w:gridCol w:w="3085"/>
      </w:tblGrid>
      <w:tr w:rsidR="00A10C5C" w:rsidTr="00611D51">
        <w:trPr>
          <w:trHeight w:val="1966"/>
        </w:trPr>
        <w:tc>
          <w:tcPr>
            <w:tcW w:w="3085" w:type="dxa"/>
            <w:vAlign w:val="center"/>
          </w:tcPr>
          <w:p w:rsidR="00A10C5C" w:rsidRPr="0093477C" w:rsidRDefault="00A10C5C" w:rsidP="00611D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734A">
              <w:rPr>
                <w:rFonts w:eastAsia="Calibri"/>
                <w:sz w:val="18"/>
                <w:szCs w:val="14"/>
              </w:rPr>
              <w:t xml:space="preserve">QR-код, предусмотренный </w:t>
            </w:r>
            <w:hyperlink r:id="rId5" w:history="1">
              <w:r w:rsidRPr="00F6734A">
                <w:rPr>
                  <w:rFonts w:eastAsia="Calibri"/>
                  <w:color w:val="0000FF"/>
                  <w:sz w:val="18"/>
                  <w:szCs w:val="14"/>
                </w:rPr>
                <w:t>пунктом 21</w:t>
              </w:r>
            </w:hyperlink>
            <w:r w:rsidRPr="00F6734A">
              <w:rPr>
                <w:rFonts w:eastAsia="Calibri"/>
                <w:sz w:val="18"/>
                <w:szCs w:val="14"/>
              </w:rPr>
              <w:t xml:space="preserve"> 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N 604</w:t>
            </w:r>
          </w:p>
        </w:tc>
      </w:tr>
    </w:tbl>
    <w:p w:rsidR="00A10C5C" w:rsidRDefault="00A10C5C" w:rsidP="00A10C5C">
      <w:pPr>
        <w:autoSpaceDE w:val="0"/>
        <w:autoSpaceDN w:val="0"/>
        <w:adjustRightInd w:val="0"/>
        <w:jc w:val="right"/>
        <w:rPr>
          <w:b/>
        </w:rPr>
      </w:pPr>
    </w:p>
    <w:p w:rsidR="00A10C5C" w:rsidRPr="00CB1ADA" w:rsidRDefault="00A10C5C" w:rsidP="00A10C5C">
      <w:pPr>
        <w:autoSpaceDE w:val="0"/>
        <w:autoSpaceDN w:val="0"/>
        <w:adjustRightInd w:val="0"/>
        <w:jc w:val="center"/>
        <w:rPr>
          <w:b/>
        </w:rPr>
      </w:pPr>
      <w:r w:rsidRPr="00CB1ADA">
        <w:rPr>
          <w:b/>
        </w:rPr>
        <w:t>Форма проверочного листа (список контрольных вопросов), применяемого при осуществлении муниципального земельного контроля в границах Анжеро-Судженского городского округа</w:t>
      </w:r>
    </w:p>
    <w:p w:rsidR="00A10C5C" w:rsidRPr="00CB1ADA" w:rsidRDefault="00A10C5C" w:rsidP="00A10C5C">
      <w:pPr>
        <w:ind w:firstLine="567"/>
        <w:jc w:val="center"/>
        <w:rPr>
          <w:sz w:val="28"/>
          <w:szCs w:val="28"/>
        </w:rPr>
      </w:pPr>
    </w:p>
    <w:p w:rsidR="00A10C5C" w:rsidRPr="00CB1ADA" w:rsidRDefault="00A10C5C" w:rsidP="00A10C5C">
      <w:pPr>
        <w:pBdr>
          <w:bottom w:val="single" w:sz="4" w:space="1" w:color="auto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МУНИЦИПАЛЬНОГО КОНТРОЛЯ</w:t>
      </w:r>
      <w:r w:rsidRPr="00CB1ADA">
        <w:rPr>
          <w:color w:val="000000"/>
          <w:sz w:val="28"/>
          <w:szCs w:val="28"/>
        </w:rPr>
        <w:t xml:space="preserve"> АДМИНИСТРАЦИИ АНЖЕРО-СУДЖЕНСКО</w:t>
      </w:r>
      <w:bookmarkStart w:id="0" w:name="_GoBack"/>
      <w:bookmarkEnd w:id="0"/>
      <w:r w:rsidRPr="00CB1ADA">
        <w:rPr>
          <w:color w:val="000000"/>
          <w:sz w:val="28"/>
          <w:szCs w:val="28"/>
        </w:rPr>
        <w:t>ГО ГОРОДСКОГО ОКРУГА</w:t>
      </w:r>
    </w:p>
    <w:p w:rsidR="00A10C5C" w:rsidRPr="00CB1ADA" w:rsidRDefault="00A10C5C" w:rsidP="00A10C5C">
      <w:pPr>
        <w:jc w:val="center"/>
        <w:rPr>
          <w:color w:val="000000"/>
          <w:sz w:val="20"/>
          <w:szCs w:val="20"/>
        </w:rPr>
      </w:pPr>
      <w:r w:rsidRPr="00CB1ADA">
        <w:rPr>
          <w:color w:val="000000"/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A10C5C" w:rsidRPr="00CB1ADA" w:rsidRDefault="00A10C5C" w:rsidP="00A10C5C">
      <w:pPr>
        <w:jc w:val="center"/>
        <w:rPr>
          <w:color w:val="000000"/>
          <w:sz w:val="28"/>
          <w:szCs w:val="28"/>
        </w:rPr>
      </w:pPr>
    </w:p>
    <w:p w:rsidR="00A10C5C" w:rsidRPr="00CB1ADA" w:rsidRDefault="00A10C5C" w:rsidP="00A10C5C">
      <w:pPr>
        <w:pBdr>
          <w:bottom w:val="single" w:sz="4" w:space="1" w:color="auto"/>
        </w:pBdr>
        <w:jc w:val="center"/>
        <w:rPr>
          <w:color w:val="000000"/>
          <w:sz w:val="28"/>
          <w:szCs w:val="28"/>
        </w:rPr>
      </w:pPr>
      <w:r w:rsidRPr="00CB1ADA">
        <w:rPr>
          <w:color w:val="000000"/>
          <w:sz w:val="28"/>
          <w:szCs w:val="28"/>
        </w:rPr>
        <w:t>Муниципальный земельный контроль</w:t>
      </w:r>
    </w:p>
    <w:p w:rsidR="00A10C5C" w:rsidRPr="00CB1ADA" w:rsidRDefault="00A10C5C" w:rsidP="00A10C5C">
      <w:pPr>
        <w:jc w:val="center"/>
        <w:rPr>
          <w:color w:val="000000"/>
          <w:sz w:val="20"/>
          <w:szCs w:val="20"/>
        </w:rPr>
      </w:pPr>
      <w:r w:rsidRPr="00CB1ADA">
        <w:rPr>
          <w:color w:val="000000"/>
          <w:sz w:val="20"/>
          <w:szCs w:val="20"/>
        </w:rPr>
        <w:t>(наименование вида контроля)</w:t>
      </w:r>
    </w:p>
    <w:p w:rsidR="00A10C5C" w:rsidRPr="00CB1ADA" w:rsidRDefault="00A10C5C" w:rsidP="00A10C5C">
      <w:pPr>
        <w:jc w:val="center"/>
        <w:rPr>
          <w:color w:val="000000"/>
          <w:sz w:val="28"/>
          <w:szCs w:val="28"/>
        </w:rPr>
      </w:pPr>
    </w:p>
    <w:p w:rsidR="00A10C5C" w:rsidRPr="00CB1ADA" w:rsidRDefault="00A10C5C" w:rsidP="00A10C5C">
      <w:pPr>
        <w:widowControl w:val="0"/>
        <w:autoSpaceDE w:val="0"/>
        <w:autoSpaceDN w:val="0"/>
        <w:adjustRightInd w:val="0"/>
        <w:jc w:val="center"/>
      </w:pPr>
      <w:r w:rsidRPr="00CB1ADA">
        <w:t>Проверочный лист</w:t>
      </w:r>
      <w:r w:rsidRPr="00CB1ADA">
        <w:br/>
        <w:t>(список контрольных вопросов), используемый при проведении</w:t>
      </w:r>
      <w:r w:rsidRPr="00CB1ADA">
        <w:br/>
        <w:t>контрольных (надзорных) мероприятий в отношении контролируемых лиц при</w:t>
      </w:r>
      <w:r w:rsidRPr="00CB1ADA">
        <w:br/>
        <w:t>осуществлении муниципального земельного контроля в границах Анжеро-Судженского городского округа</w:t>
      </w:r>
    </w:p>
    <w:p w:rsidR="00A10C5C" w:rsidRPr="00CB1ADA" w:rsidRDefault="00A10C5C" w:rsidP="00A10C5C">
      <w:pPr>
        <w:widowControl w:val="0"/>
        <w:autoSpaceDE w:val="0"/>
        <w:autoSpaceDN w:val="0"/>
        <w:adjustRightInd w:val="0"/>
        <w:jc w:val="center"/>
      </w:pPr>
    </w:p>
    <w:p w:rsidR="00A10C5C" w:rsidRPr="00F6734A" w:rsidRDefault="00A10C5C" w:rsidP="00A10C5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/>
        </w:rPr>
      </w:pPr>
      <w:r w:rsidRPr="00F6734A">
        <w:rPr>
          <w:color w:val="000000"/>
        </w:rPr>
        <w:t>Наименование контролируемого лица: ______________________________</w:t>
      </w:r>
    </w:p>
    <w:p w:rsidR="00A10C5C" w:rsidRPr="00F6734A" w:rsidRDefault="00A10C5C" w:rsidP="00A10C5C">
      <w:pPr>
        <w:ind w:firstLine="567"/>
        <w:jc w:val="both"/>
        <w:rPr>
          <w:color w:val="000000"/>
        </w:rPr>
      </w:pPr>
      <w:r w:rsidRPr="00F6734A">
        <w:rPr>
          <w:color w:val="000000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лицами)</w:t>
      </w:r>
    </w:p>
    <w:p w:rsidR="00A10C5C" w:rsidRPr="00F6734A" w:rsidRDefault="00A10C5C" w:rsidP="00A10C5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/>
        </w:rPr>
      </w:pPr>
      <w:r w:rsidRPr="00F6734A">
        <w:rPr>
          <w:color w:val="000000"/>
        </w:rPr>
        <w:t>Вид контрольного (надзорного) мероприятия:________________________</w:t>
      </w:r>
      <w:r w:rsidRPr="00F6734A">
        <w:rPr>
          <w:color w:val="000000"/>
        </w:rPr>
        <w:br/>
        <w:t>_______________________________________________________________</w:t>
      </w:r>
    </w:p>
    <w:p w:rsidR="00A10C5C" w:rsidRPr="00F6734A" w:rsidRDefault="00A10C5C" w:rsidP="00A10C5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F6734A">
        <w:rPr>
          <w:rFonts w:eastAsiaTheme="minorHAnsi"/>
          <w:lang w:eastAsia="en-US"/>
        </w:rPr>
        <w:t>Учетный номер контрольного (надзорного) мероприятия: _____________</w:t>
      </w:r>
    </w:p>
    <w:p w:rsidR="00A10C5C" w:rsidRPr="00F6734A" w:rsidRDefault="00A10C5C" w:rsidP="00A10C5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/>
        </w:rPr>
      </w:pPr>
      <w:r w:rsidRPr="00F6734A">
        <w:rPr>
          <w:color w:val="000000"/>
        </w:rPr>
        <w:t>Объект муниципального земельного контроля, в отношении которого проводится</w:t>
      </w:r>
      <w:r w:rsidRPr="00F6734A">
        <w:rPr>
          <w:color w:val="000000"/>
        </w:rPr>
        <w:br/>
        <w:t>контрольное (надзорное) мероприятие:______________________________</w:t>
      </w:r>
      <w:r w:rsidRPr="00F6734A">
        <w:rPr>
          <w:color w:val="000000"/>
        </w:rPr>
        <w:br/>
      </w:r>
      <w:r w:rsidRPr="00F6734A">
        <w:rPr>
          <w:color w:val="000000"/>
        </w:rPr>
        <w:lastRenderedPageBreak/>
        <w:t>_______________________________________________________________</w:t>
      </w:r>
      <w:r w:rsidRPr="00F6734A">
        <w:rPr>
          <w:color w:val="000000"/>
        </w:rPr>
        <w:br/>
        <w:t>_______________________________________________________________</w:t>
      </w:r>
    </w:p>
    <w:p w:rsidR="00A10C5C" w:rsidRPr="00F6734A" w:rsidRDefault="00A10C5C" w:rsidP="00A10C5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/>
        </w:rPr>
      </w:pPr>
      <w:r w:rsidRPr="00F6734A">
        <w:rPr>
          <w:color w:val="000000"/>
        </w:rPr>
        <w:t>Место (места) проведения контрольного (надзорного) мероприятия с заполнением проверочного листа: _________________________________</w:t>
      </w:r>
      <w:r w:rsidRPr="00F6734A">
        <w:rPr>
          <w:color w:val="000000"/>
        </w:rPr>
        <w:br/>
        <w:t>_______________________________________________________________</w:t>
      </w:r>
      <w:r w:rsidRPr="00F6734A">
        <w:rPr>
          <w:color w:val="000000"/>
        </w:rPr>
        <w:br/>
        <w:t>_______________________________________________________________</w:t>
      </w:r>
    </w:p>
    <w:p w:rsidR="00A10C5C" w:rsidRPr="00F6734A" w:rsidRDefault="00A10C5C" w:rsidP="00A10C5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/>
        </w:rPr>
      </w:pPr>
      <w:r w:rsidRPr="00F6734A">
        <w:rPr>
          <w:color w:val="000000"/>
        </w:rPr>
        <w:t xml:space="preserve">Реквизиты решения о проведении контрольного (надзорного) мероприятия вотношении контролируемого лица:____________________ </w:t>
      </w:r>
      <w:r w:rsidRPr="00F6734A">
        <w:rPr>
          <w:color w:val="000000"/>
        </w:rPr>
        <w:br/>
        <w:t>_______________________________________________________________</w:t>
      </w:r>
    </w:p>
    <w:p w:rsidR="00A10C5C" w:rsidRPr="00F6734A" w:rsidRDefault="00A10C5C" w:rsidP="00A10C5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/>
        </w:rPr>
      </w:pPr>
      <w:r w:rsidRPr="00F6734A">
        <w:rPr>
          <w:color w:val="000000"/>
        </w:rPr>
        <w:t>Настоящий проверочный лист утвержден постанов</w:t>
      </w:r>
      <w:r>
        <w:rPr>
          <w:color w:val="000000"/>
        </w:rPr>
        <w:t>лением администрации Анжеро-Суд</w:t>
      </w:r>
      <w:r w:rsidRPr="00F6734A">
        <w:rPr>
          <w:color w:val="000000"/>
        </w:rPr>
        <w:t>ж</w:t>
      </w:r>
      <w:r>
        <w:rPr>
          <w:color w:val="000000"/>
        </w:rPr>
        <w:t>е</w:t>
      </w:r>
      <w:r w:rsidRPr="00F6734A">
        <w:rPr>
          <w:color w:val="000000"/>
        </w:rPr>
        <w:t>нского городского округа от "__" _______ 20___" г. №___.</w:t>
      </w:r>
    </w:p>
    <w:p w:rsidR="00A10C5C" w:rsidRPr="00F6734A" w:rsidRDefault="00A10C5C" w:rsidP="00A10C5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/>
        </w:rPr>
      </w:pPr>
      <w:r w:rsidRPr="00F6734A">
        <w:rPr>
          <w:color w:val="000000"/>
        </w:rPr>
        <w:t>Должность, фамилия и инициалы должностного лица, проводящего контрольное(надзорное) мероприятие и заполняющего проверочный лист:___________________________________________________________</w:t>
      </w:r>
    </w:p>
    <w:p w:rsidR="00A10C5C" w:rsidRPr="00F6734A" w:rsidRDefault="00A10C5C" w:rsidP="00A10C5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/>
        </w:rPr>
      </w:pPr>
      <w:r w:rsidRPr="00F6734A">
        <w:rPr>
          <w:color w:val="000000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требований, составляющих предмет контрольного (надзорного) мероприятия:</w:t>
      </w:r>
    </w:p>
    <w:p w:rsidR="00A10C5C" w:rsidRPr="00CB1ADA" w:rsidRDefault="00A10C5C" w:rsidP="00A10C5C">
      <w:pPr>
        <w:jc w:val="both"/>
      </w:pPr>
    </w:p>
    <w:tbl>
      <w:tblPr>
        <w:tblW w:w="959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5"/>
        <w:gridCol w:w="3828"/>
        <w:gridCol w:w="2977"/>
        <w:gridCol w:w="566"/>
        <w:gridCol w:w="567"/>
        <w:gridCol w:w="567"/>
        <w:gridCol w:w="662"/>
      </w:tblGrid>
      <w:tr w:rsidR="00A10C5C" w:rsidRPr="00FD6035" w:rsidTr="00611D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№</w:t>
            </w:r>
            <w:r w:rsidRPr="00FD6035">
              <w:rPr>
                <w:color w:val="000000"/>
              </w:rPr>
              <w:br/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Перечень вопросов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pPr>
              <w:rPr>
                <w:color w:val="000000"/>
              </w:rPr>
            </w:pPr>
            <w:r w:rsidRPr="00FD6035">
              <w:rPr>
                <w:color w:val="000000"/>
              </w:rPr>
              <w:t>Варианты ответов на</w:t>
            </w:r>
            <w:r w:rsidRPr="00FD6035">
              <w:rPr>
                <w:color w:val="000000"/>
              </w:rPr>
              <w:br/>
              <w:t>вопросы, содержащиеся</w:t>
            </w:r>
            <w:r w:rsidRPr="00FD6035">
              <w:rPr>
                <w:color w:val="000000"/>
              </w:rPr>
              <w:br/>
              <w:t>в перечне вопросов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Примечание</w:t>
            </w:r>
          </w:p>
        </w:tc>
      </w:tr>
      <w:tr w:rsidR="00A10C5C" w:rsidRPr="00FD6035" w:rsidTr="00611D5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/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/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/>
        </w:tc>
        <w:tc>
          <w:tcPr>
            <w:tcW w:w="566" w:type="dxa"/>
            <w:vAlign w:val="center"/>
            <w:hideMark/>
          </w:tcPr>
          <w:p w:rsidR="00A10C5C" w:rsidRPr="00FD6035" w:rsidRDefault="00A10C5C" w:rsidP="00611D51">
            <w:r w:rsidRPr="00FD6035">
              <w:t>Да</w:t>
            </w:r>
          </w:p>
        </w:tc>
        <w:tc>
          <w:tcPr>
            <w:tcW w:w="567" w:type="dxa"/>
            <w:vAlign w:val="center"/>
          </w:tcPr>
          <w:p w:rsidR="00A10C5C" w:rsidRPr="00FD6035" w:rsidRDefault="00A10C5C" w:rsidP="00611D51">
            <w:r w:rsidRPr="00FD6035"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t>Неприменимо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 xml:space="preserve">1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 xml:space="preserve">6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7</w:t>
            </w:r>
          </w:p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Пункт 1 статьи 25, пункт 1 статьи 26 Земельного кодекса Российской Федерации, пункт 3 статьи 28 Федерального закона от 21.12.2001 № 178- ФЗ «О приватизации государственного и муниципального имущества»</w:t>
            </w:r>
          </w:p>
        </w:tc>
        <w:tc>
          <w:tcPr>
            <w:tcW w:w="566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662" w:type="dxa"/>
            <w:vAlign w:val="center"/>
            <w:hideMark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</w:t>
            </w:r>
            <w:r w:rsidRPr="00FD6035">
              <w:rPr>
                <w:color w:val="000000"/>
              </w:rPr>
              <w:lastRenderedPageBreak/>
              <w:t>участка) в порядке, установленном Федеральным законом от 13 июля 2015 г. N 218-ФЗ "О государственной регистрации недвижимости"?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lastRenderedPageBreak/>
              <w:t xml:space="preserve">Пункт 1 статьи 26 Земельного кодекса Российской Федерации, статья 8.1 Гражданского </w:t>
            </w:r>
            <w:r w:rsidRPr="00FD6035">
              <w:rPr>
                <w:color w:val="000000"/>
              </w:rPr>
              <w:lastRenderedPageBreak/>
              <w:t>кодекса Российской Федерации</w:t>
            </w:r>
          </w:p>
        </w:tc>
        <w:tc>
          <w:tcPr>
            <w:tcW w:w="566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662" w:type="dxa"/>
            <w:vAlign w:val="center"/>
            <w:hideMark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Используется ли земельный участок (земельные участки, части земельных участков) по целевому назначению в соответствии с его принадлежностью к той или иной категории земель и (или) видом разрешенного использования?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w="566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662" w:type="dxa"/>
            <w:vAlign w:val="center"/>
            <w:hideMark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Соответствует ли площадь используемого проверяемым юридическим лицом, индивидуальным предпринимателем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Пункт 1 статьи 25, пункт 1 статьи 26 Земельного кодекса Российской Федерации</w:t>
            </w:r>
          </w:p>
        </w:tc>
        <w:tc>
          <w:tcPr>
            <w:tcW w:w="566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662" w:type="dxa"/>
            <w:vAlign w:val="center"/>
            <w:hideMark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Используется ли земельный участок способами, не наносящими вред окружающей среде, в том числе земле как природному объекту?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Статья 42 Земельного кодекса Российской Федерации</w:t>
            </w:r>
          </w:p>
        </w:tc>
        <w:tc>
          <w:tcPr>
            <w:tcW w:w="566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662" w:type="dxa"/>
            <w:vAlign w:val="center"/>
            <w:hideMark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pPr>
              <w:rPr>
                <w:color w:val="000000"/>
              </w:rPr>
            </w:pPr>
            <w:r w:rsidRPr="00FD6035">
              <w:rPr>
                <w:color w:val="000000"/>
              </w:rPr>
              <w:t>Сохранены ли межевые, геодезические и другие специальные знаки, установленные на земельном участке (земельных участках, частях земельных участков) в соответствии с</w:t>
            </w:r>
          </w:p>
          <w:p w:rsidR="00A10C5C" w:rsidRPr="00FD6035" w:rsidRDefault="00A10C5C" w:rsidP="00611D51">
            <w:r w:rsidRPr="00FD6035">
              <w:rPr>
                <w:color w:val="000000"/>
              </w:rPr>
              <w:t>законодательством?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C5C" w:rsidRPr="00FD6035" w:rsidRDefault="00A10C5C" w:rsidP="00611D51">
            <w:r w:rsidRPr="00FD6035">
              <w:rPr>
                <w:color w:val="000000"/>
              </w:rPr>
              <w:t>Статья 42 Земельного кодекса Российской Федерации</w:t>
            </w:r>
          </w:p>
        </w:tc>
        <w:tc>
          <w:tcPr>
            <w:tcW w:w="566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567" w:type="dxa"/>
            <w:vAlign w:val="center"/>
            <w:hideMark/>
          </w:tcPr>
          <w:p w:rsidR="00A10C5C" w:rsidRPr="00FD6035" w:rsidRDefault="00A10C5C" w:rsidP="00611D51"/>
        </w:tc>
        <w:tc>
          <w:tcPr>
            <w:tcW w:w="662" w:type="dxa"/>
            <w:vAlign w:val="center"/>
            <w:hideMark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pPr>
              <w:rPr>
                <w:color w:val="000000"/>
              </w:rPr>
            </w:pPr>
            <w:r w:rsidRPr="00FD6035">
              <w:rPr>
                <w:color w:val="000000"/>
              </w:rPr>
              <w:t>Осуществляются ли мероприятий по охране земель?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pPr>
              <w:rPr>
                <w:color w:val="000000"/>
              </w:rPr>
            </w:pPr>
            <w:r w:rsidRPr="00FD6035">
              <w:rPr>
                <w:color w:val="000000"/>
              </w:rPr>
              <w:t>Статья 13, статья 42 Земельного кодекса Российской Федерации</w:t>
            </w:r>
          </w:p>
        </w:tc>
        <w:tc>
          <w:tcPr>
            <w:tcW w:w="566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662" w:type="dxa"/>
            <w:vAlign w:val="center"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rPr>
                <w:color w:val="000000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rPr>
                <w:color w:val="000000"/>
              </w:rPr>
              <w:t>статья 42 Земельного кодекса Российской Федерации, статья 284 Гражданского кодекса Российской Федерации, пункт 2 статьи 45 Земельного кодекса Российской Федерации.</w:t>
            </w:r>
          </w:p>
        </w:tc>
        <w:tc>
          <w:tcPr>
            <w:tcW w:w="566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662" w:type="dxa"/>
            <w:vAlign w:val="center"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rPr>
                <w:color w:val="000000"/>
              </w:rPr>
              <w:t>Осуществляются ли своевременные платежи за землю?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rPr>
                <w:color w:val="000000"/>
              </w:rPr>
              <w:t>подпункт 7 пункта 1 статьи 1, статья 42 Земельного кодекса Российской Федерации</w:t>
            </w:r>
          </w:p>
        </w:tc>
        <w:tc>
          <w:tcPr>
            <w:tcW w:w="566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662" w:type="dxa"/>
            <w:vAlign w:val="center"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pPr>
              <w:rPr>
                <w:color w:val="000000"/>
              </w:rPr>
            </w:pPr>
            <w:r w:rsidRPr="00FD6035">
              <w:rPr>
                <w:color w:val="000000"/>
              </w:rPr>
              <w:t>Соблюдены ли при использовании земельного участка (земельных участков, частей земельных участков) требования градостроительных регламентов, строительных,</w:t>
            </w:r>
          </w:p>
          <w:p w:rsidR="00A10C5C" w:rsidRPr="00FD6035" w:rsidRDefault="00A10C5C" w:rsidP="00611D51">
            <w:pPr>
              <w:rPr>
                <w:color w:val="000000"/>
              </w:rPr>
            </w:pPr>
            <w:r w:rsidRPr="00FD6035">
              <w:rPr>
                <w:color w:val="000000"/>
              </w:rPr>
              <w:t>экологических, санитарногигиенических,</w:t>
            </w:r>
          </w:p>
          <w:p w:rsidR="00A10C5C" w:rsidRPr="00FD6035" w:rsidRDefault="00A10C5C" w:rsidP="00611D51">
            <w:pPr>
              <w:rPr>
                <w:color w:val="000000"/>
              </w:rPr>
            </w:pPr>
            <w:r w:rsidRPr="00FD6035">
              <w:rPr>
                <w:color w:val="000000"/>
              </w:rPr>
              <w:t>противопожарных и иных</w:t>
            </w:r>
          </w:p>
          <w:p w:rsidR="00A10C5C" w:rsidRPr="00FD6035" w:rsidRDefault="00A10C5C" w:rsidP="00611D51">
            <w:r w:rsidRPr="00FD6035">
              <w:rPr>
                <w:color w:val="000000"/>
              </w:rPr>
              <w:t>правил, нормативов?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rPr>
                <w:color w:val="000000"/>
              </w:rPr>
              <w:t>статья 42 Земельного кодекса Российской Федерации</w:t>
            </w:r>
          </w:p>
        </w:tc>
        <w:tc>
          <w:tcPr>
            <w:tcW w:w="566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662" w:type="dxa"/>
            <w:vAlign w:val="center"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rPr>
                <w:color w:val="000000"/>
              </w:rPr>
              <w:t>Выполнена ли проверяемым юридическим лицом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предприятия, центра исторического наследия президента Российской Федерации, прекратившего исполнение своих полномочий) обязанность переоформить право постоянного (бессрочного) пользования земельным</w:t>
            </w:r>
            <w:r w:rsidRPr="00FD6035">
              <w:rPr>
                <w:color w:val="000000"/>
              </w:rPr>
              <w:br/>
              <w:t>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rPr>
                <w:color w:val="000000"/>
              </w:rPr>
              <w:t>Пункт 2 статьи 3 Федерального закона от 25 октября 2001 г. N 137-ФЗ «О введении в действие Земельного кодекса Российской Федерации»</w:t>
            </w:r>
          </w:p>
        </w:tc>
        <w:tc>
          <w:tcPr>
            <w:tcW w:w="566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662" w:type="dxa"/>
            <w:vAlign w:val="center"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rPr>
                <w:color w:val="000000"/>
              </w:rPr>
              <w:t>В случае если деятельность, осуществляемая на земельном участке, привела к ухудшению качества земель (в том числе в результате их загрязнения, нарушения</w:t>
            </w:r>
            <w:r w:rsidRPr="00FD6035">
              <w:rPr>
                <w:color w:val="000000"/>
              </w:rPr>
              <w:br/>
              <w:t>почвенного слоя) была ли проведена рекультивация земельного участка?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rPr>
                <w:color w:val="000000"/>
              </w:rPr>
              <w:t xml:space="preserve">Пункты 4, 5 статьи 13, статья 39.35 Земельного кодекса Российской Федерации, пункты 5, 6 Правил проведения рекультивации и консервации земель, утвержденных постановлением </w:t>
            </w:r>
            <w:r w:rsidRPr="00FD6035">
              <w:rPr>
                <w:color w:val="000000"/>
              </w:rPr>
              <w:lastRenderedPageBreak/>
              <w:t>Правительства Российской Федерации от 10.07.2018№ 800</w:t>
            </w:r>
          </w:p>
        </w:tc>
        <w:tc>
          <w:tcPr>
            <w:tcW w:w="566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662" w:type="dxa"/>
            <w:vAlign w:val="center"/>
          </w:tcPr>
          <w:p w:rsidR="00A10C5C" w:rsidRPr="00FD6035" w:rsidRDefault="00A10C5C" w:rsidP="00611D51"/>
        </w:tc>
      </w:tr>
      <w:tr w:rsidR="00A10C5C" w:rsidRPr="00FD6035" w:rsidTr="00611D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A10C5C">
            <w:pPr>
              <w:numPr>
                <w:ilvl w:val="0"/>
                <w:numId w:val="1"/>
              </w:numPr>
              <w:spacing w:after="0" w:line="240" w:lineRule="auto"/>
              <w:ind w:left="426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rPr>
                <w:color w:val="000000"/>
              </w:rPr>
              <w:t>Выполнены ли в установленный срок законного предписания (постановления, представления, решения) органа (должностного лица), осуществляющего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5C" w:rsidRPr="00FD6035" w:rsidRDefault="00A10C5C" w:rsidP="00611D51">
            <w:r w:rsidRPr="00FD6035">
              <w:rPr>
                <w:color w:val="000000"/>
              </w:rPr>
              <w:t>Подпункт 1, 4 пункта 2 статьи 90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566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567" w:type="dxa"/>
            <w:vAlign w:val="center"/>
          </w:tcPr>
          <w:p w:rsidR="00A10C5C" w:rsidRPr="00FD6035" w:rsidRDefault="00A10C5C" w:rsidP="00611D51"/>
        </w:tc>
        <w:tc>
          <w:tcPr>
            <w:tcW w:w="662" w:type="dxa"/>
            <w:vAlign w:val="center"/>
          </w:tcPr>
          <w:p w:rsidR="00A10C5C" w:rsidRPr="00FD6035" w:rsidRDefault="00A10C5C" w:rsidP="00611D51"/>
        </w:tc>
      </w:tr>
    </w:tbl>
    <w:p w:rsidR="00A10C5C" w:rsidRPr="00CB1ADA" w:rsidRDefault="00A10C5C" w:rsidP="00A10C5C">
      <w:pPr>
        <w:rPr>
          <w:color w:val="000000"/>
          <w:sz w:val="28"/>
          <w:szCs w:val="28"/>
        </w:rPr>
      </w:pPr>
    </w:p>
    <w:p w:rsidR="00A10C5C" w:rsidRDefault="00A10C5C" w:rsidP="00A10C5C">
      <w:pPr>
        <w:rPr>
          <w:color w:val="000000"/>
          <w:sz w:val="28"/>
          <w:szCs w:val="28"/>
        </w:rPr>
      </w:pPr>
      <w:r w:rsidRPr="00CB1ADA">
        <w:rPr>
          <w:color w:val="000000"/>
          <w:sz w:val="28"/>
          <w:szCs w:val="28"/>
        </w:rPr>
        <w:t>"___" ______________ 20__ г.</w:t>
      </w:r>
    </w:p>
    <w:p w:rsidR="00A10C5C" w:rsidRPr="00CB1ADA" w:rsidRDefault="00A10C5C" w:rsidP="00A10C5C">
      <w:r w:rsidRPr="00CB1ADA">
        <w:rPr>
          <w:color w:val="000000"/>
          <w:sz w:val="20"/>
          <w:szCs w:val="20"/>
        </w:rPr>
        <w:t>(дата заполнения проверочного листа)</w:t>
      </w:r>
      <w:r w:rsidRPr="00CB1ADA">
        <w:rPr>
          <w:color w:val="000000"/>
          <w:sz w:val="20"/>
          <w:szCs w:val="20"/>
        </w:rPr>
        <w:br/>
      </w:r>
    </w:p>
    <w:tbl>
      <w:tblPr>
        <w:tblW w:w="9747" w:type="dxa"/>
        <w:tblBorders>
          <w:top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3085"/>
        <w:gridCol w:w="567"/>
        <w:gridCol w:w="1319"/>
        <w:gridCol w:w="426"/>
        <w:gridCol w:w="4350"/>
      </w:tblGrid>
      <w:tr w:rsidR="00A10C5C" w:rsidRPr="00CB1ADA" w:rsidTr="00611D51">
        <w:tc>
          <w:tcPr>
            <w:tcW w:w="308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A10C5C" w:rsidRPr="00CB1ADA" w:rsidRDefault="00A10C5C" w:rsidP="00611D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0C5C" w:rsidRPr="00CB1ADA" w:rsidRDefault="00A10C5C" w:rsidP="00611D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A10C5C" w:rsidRPr="00CB1ADA" w:rsidRDefault="00A10C5C" w:rsidP="00611D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A10C5C" w:rsidRPr="00CB1ADA" w:rsidRDefault="00A10C5C" w:rsidP="00611D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A10C5C" w:rsidRPr="00CB1ADA" w:rsidRDefault="00A10C5C" w:rsidP="00611D51">
            <w:pPr>
              <w:rPr>
                <w:color w:val="000000"/>
                <w:sz w:val="20"/>
                <w:szCs w:val="20"/>
              </w:rPr>
            </w:pPr>
          </w:p>
        </w:tc>
      </w:tr>
      <w:tr w:rsidR="00A10C5C" w:rsidRPr="00CB1ADA" w:rsidTr="00611D51">
        <w:tc>
          <w:tcPr>
            <w:tcW w:w="3085" w:type="dxa"/>
            <w:tcBorders>
              <w:top w:val="single" w:sz="4" w:space="0" w:color="auto"/>
            </w:tcBorders>
            <w:vAlign w:val="center"/>
            <w:hideMark/>
          </w:tcPr>
          <w:p w:rsidR="00A10C5C" w:rsidRPr="00CB1ADA" w:rsidRDefault="00A10C5C" w:rsidP="00611D51">
            <w:pPr>
              <w:jc w:val="center"/>
            </w:pPr>
            <w:r w:rsidRPr="00CB1ADA">
              <w:rPr>
                <w:color w:val="000000"/>
                <w:sz w:val="20"/>
                <w:szCs w:val="20"/>
              </w:rPr>
              <w:t>(должность лица, заполнившего проверочный лист)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0C5C" w:rsidRPr="00CB1ADA" w:rsidRDefault="00A10C5C" w:rsidP="00611D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hideMark/>
          </w:tcPr>
          <w:p w:rsidR="00A10C5C" w:rsidRPr="00CB1ADA" w:rsidRDefault="00A10C5C" w:rsidP="00611D51">
            <w:pPr>
              <w:jc w:val="center"/>
            </w:pPr>
            <w:r w:rsidRPr="00CB1ADA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A10C5C" w:rsidRPr="00CB1ADA" w:rsidRDefault="00A10C5C" w:rsidP="00611D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4" w:space="0" w:color="auto"/>
            </w:tcBorders>
            <w:vAlign w:val="center"/>
            <w:hideMark/>
          </w:tcPr>
          <w:p w:rsidR="00A10C5C" w:rsidRPr="00CB1ADA" w:rsidRDefault="00A10C5C" w:rsidP="00611D51">
            <w:pPr>
              <w:jc w:val="center"/>
            </w:pPr>
            <w:r w:rsidRPr="00CB1ADA">
              <w:rPr>
                <w:color w:val="000000"/>
                <w:sz w:val="20"/>
                <w:szCs w:val="20"/>
              </w:rPr>
              <w:t>(фамилия, имя, отчество (при наличии) лица, заполнившего проверочный лист)</w:t>
            </w:r>
          </w:p>
        </w:tc>
      </w:tr>
    </w:tbl>
    <w:p w:rsidR="00A10C5C" w:rsidRDefault="00A10C5C" w:rsidP="00A10C5C">
      <w:pPr>
        <w:rPr>
          <w:sz w:val="28"/>
          <w:szCs w:val="28"/>
        </w:rPr>
      </w:pPr>
    </w:p>
    <w:p w:rsidR="00000000" w:rsidRDefault="00A10C5C"/>
    <w:sectPr w:rsidR="00000000" w:rsidSect="00F6734A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FA1"/>
    <w:multiLevelType w:val="hybridMultilevel"/>
    <w:tmpl w:val="14F4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C42EA"/>
    <w:multiLevelType w:val="hybridMultilevel"/>
    <w:tmpl w:val="87566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A10C5C"/>
    <w:rsid w:val="00A1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C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0C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9067&amp;dst=1000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Сегей</dc:creator>
  <cp:keywords/>
  <dc:description/>
  <cp:lastModifiedBy>Сегей</cp:lastModifiedBy>
  <cp:revision>2</cp:revision>
  <dcterms:created xsi:type="dcterms:W3CDTF">2026-03-03T13:55:00Z</dcterms:created>
  <dcterms:modified xsi:type="dcterms:W3CDTF">2026-03-03T13:55:00Z</dcterms:modified>
</cp:coreProperties>
</file>